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0086" w14:textId="070CFA98" w:rsidR="00F340AB" w:rsidRDefault="00F340AB" w:rsidP="00F340AB">
      <w:pPr>
        <w:rPr>
          <w:rFonts w:ascii="Times New Roman" w:eastAsia="Times New Roman" w:hAnsi="Times New Roman" w:cs="Times New Roman"/>
        </w:rPr>
      </w:pPr>
      <w:r w:rsidRPr="00F340AB">
        <w:rPr>
          <w:rFonts w:ascii="Times New Roman" w:eastAsia="Times New Roman" w:hAnsi="Times New Roman" w:cs="Times New Roman"/>
          <w:noProof/>
        </w:rPr>
        <w:drawing>
          <wp:anchor distT="0" distB="0" distL="114300" distR="114300" simplePos="0" relativeHeight="251658240" behindDoc="0" locked="0" layoutInCell="1" allowOverlap="1" wp14:anchorId="08655079" wp14:editId="3D69DFEA">
            <wp:simplePos x="0" y="0"/>
            <wp:positionH relativeFrom="column">
              <wp:posOffset>2584450</wp:posOffset>
            </wp:positionH>
            <wp:positionV relativeFrom="paragraph">
              <wp:posOffset>-676275</wp:posOffset>
            </wp:positionV>
            <wp:extent cx="1029970" cy="1007110"/>
            <wp:effectExtent l="0" t="0" r="0" b="0"/>
            <wp:wrapNone/>
            <wp:docPr id="1" name="Picture 1" descr="page1image2148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14810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9970"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40AB">
        <w:rPr>
          <w:rFonts w:ascii="Times New Roman" w:eastAsia="Times New Roman" w:hAnsi="Times New Roman" w:cs="Times New Roman"/>
        </w:rPr>
        <w:fldChar w:fldCharType="begin"/>
      </w:r>
      <w:r w:rsidR="00AA045C">
        <w:rPr>
          <w:rFonts w:ascii="Times New Roman" w:eastAsia="Times New Roman" w:hAnsi="Times New Roman" w:cs="Times New Roman"/>
        </w:rPr>
        <w:instrText xml:space="preserve"> INCLUDEPICTURE "C:\\var\\folders\\ny\\9xx0pbkn1zv6pktkvkm4g0080000gn\\T\\com.microsoft.Word\\WebArchiveCopyPasteTempFiles\\page1image21481088" \* MERGEFORMAT </w:instrText>
      </w:r>
      <w:r w:rsidRPr="00F340AB">
        <w:rPr>
          <w:rFonts w:ascii="Times New Roman" w:eastAsia="Times New Roman" w:hAnsi="Times New Roman" w:cs="Times New Roman"/>
        </w:rPr>
        <w:fldChar w:fldCharType="end"/>
      </w:r>
    </w:p>
    <w:p w14:paraId="2A5BF6B1" w14:textId="77777777" w:rsidR="00F340AB" w:rsidRPr="00F340AB" w:rsidRDefault="00F340AB" w:rsidP="00F340AB">
      <w:pPr>
        <w:rPr>
          <w:rFonts w:ascii="Times New Roman" w:eastAsia="Times New Roman" w:hAnsi="Times New Roman" w:cs="Times New Roman"/>
        </w:rPr>
      </w:pPr>
    </w:p>
    <w:p w14:paraId="16070365" w14:textId="0A99ECFC" w:rsidR="00F340AB" w:rsidRPr="00F340AB" w:rsidRDefault="009E2A56" w:rsidP="00F340AB">
      <w:pPr>
        <w:spacing w:before="100" w:beforeAutospacing="1" w:after="100" w:afterAutospacing="1"/>
        <w:rPr>
          <w:rFonts w:ascii="Times New Roman" w:eastAsia="Times New Roman" w:hAnsi="Times New Roman" w:cs="Times New Roman"/>
        </w:rPr>
      </w:pPr>
      <w:r>
        <w:rPr>
          <w:rFonts w:ascii="Calibri" w:eastAsia="Times New Roman" w:hAnsi="Calibri" w:cs="Calibri"/>
          <w:b/>
          <w:bCs/>
          <w:color w:val="EA7C30"/>
          <w:sz w:val="32"/>
          <w:szCs w:val="32"/>
        </w:rPr>
        <w:t>Senior L</w:t>
      </w:r>
      <w:r w:rsidR="00C01CE2">
        <w:rPr>
          <w:rFonts w:ascii="Calibri" w:eastAsia="Times New Roman" w:hAnsi="Calibri" w:cs="Calibri"/>
          <w:b/>
          <w:bCs/>
          <w:color w:val="EA7C30"/>
          <w:sz w:val="32"/>
          <w:szCs w:val="32"/>
        </w:rPr>
        <w:t>easing Specialist</w:t>
      </w:r>
      <w:r w:rsidR="00F340AB" w:rsidRPr="00F340AB">
        <w:rPr>
          <w:rFonts w:ascii="Calibri" w:eastAsia="Times New Roman" w:hAnsi="Calibri" w:cs="Calibri"/>
          <w:b/>
          <w:bCs/>
          <w:color w:val="EA7C30"/>
          <w:sz w:val="32"/>
          <w:szCs w:val="32"/>
        </w:rPr>
        <w:t xml:space="preserve"> </w:t>
      </w:r>
    </w:p>
    <w:p w14:paraId="11C103A3" w14:textId="0B95001E" w:rsidR="00C901A8" w:rsidRPr="001337FD" w:rsidRDefault="00C01CE2" w:rsidP="001337FD">
      <w:pPr>
        <w:spacing w:before="100" w:beforeAutospacing="1" w:after="100" w:afterAutospacing="1"/>
        <w:jc w:val="both"/>
        <w:rPr>
          <w:rFonts w:ascii="Calibri" w:eastAsia="Times New Roman" w:hAnsi="Calibri" w:cs="Calibri"/>
          <w:color w:val="404040" w:themeColor="text1" w:themeTint="BF"/>
          <w:sz w:val="22"/>
          <w:szCs w:val="22"/>
        </w:rPr>
      </w:pPr>
      <w:r w:rsidRPr="001337FD">
        <w:rPr>
          <w:rFonts w:ascii="Calibri" w:eastAsia="Times New Roman" w:hAnsi="Calibri" w:cs="Calibri"/>
          <w:color w:val="404040" w:themeColor="text1" w:themeTint="BF"/>
          <w:sz w:val="22"/>
          <w:szCs w:val="22"/>
        </w:rPr>
        <w:t>Our culture at Gillespie Group is focused on creating a memorable experience for our residents, tenants, future residents, as well as our entire team.  This means YOU!</w:t>
      </w:r>
    </w:p>
    <w:p w14:paraId="28B4ED76" w14:textId="1D4A9C50" w:rsidR="004961A9" w:rsidRPr="001337FD" w:rsidRDefault="004961A9" w:rsidP="001337FD">
      <w:pPr>
        <w:tabs>
          <w:tab w:val="left" w:pos="1800"/>
        </w:tabs>
        <w:jc w:val="both"/>
        <w:rPr>
          <w:rFonts w:cstheme="minorHAnsi"/>
          <w:sz w:val="22"/>
          <w:szCs w:val="22"/>
        </w:rPr>
      </w:pPr>
      <w:r w:rsidRPr="001337FD">
        <w:rPr>
          <w:rFonts w:cstheme="minorHAnsi"/>
          <w:b/>
          <w:bCs/>
          <w:color w:val="ED7D31" w:themeColor="accent2"/>
          <w:sz w:val="22"/>
          <w:szCs w:val="22"/>
        </w:rPr>
        <w:t>Reports To</w:t>
      </w:r>
      <w:r w:rsidR="001337FD">
        <w:rPr>
          <w:rFonts w:cstheme="minorHAnsi"/>
          <w:b/>
          <w:bCs/>
          <w:color w:val="ED7D31" w:themeColor="accent2"/>
          <w:sz w:val="22"/>
          <w:szCs w:val="22"/>
        </w:rPr>
        <w:t>:</w:t>
      </w:r>
      <w:r w:rsidR="001337FD">
        <w:rPr>
          <w:rFonts w:cstheme="minorHAnsi"/>
          <w:b/>
          <w:bCs/>
          <w:color w:val="ED7D31" w:themeColor="accent2"/>
          <w:sz w:val="22"/>
          <w:szCs w:val="22"/>
        </w:rPr>
        <w:tab/>
      </w:r>
      <w:r w:rsidR="009E2A56">
        <w:rPr>
          <w:rFonts w:cstheme="minorHAnsi"/>
          <w:color w:val="404040" w:themeColor="text1" w:themeTint="BF"/>
          <w:sz w:val="22"/>
          <w:szCs w:val="22"/>
        </w:rPr>
        <w:t>Area Pr</w:t>
      </w:r>
      <w:r w:rsidR="00E617AD" w:rsidRPr="001337FD">
        <w:rPr>
          <w:rFonts w:cstheme="minorHAnsi"/>
          <w:color w:val="404040" w:themeColor="text1" w:themeTint="BF"/>
          <w:sz w:val="22"/>
          <w:szCs w:val="22"/>
        </w:rPr>
        <w:t>operty Manager</w:t>
      </w:r>
    </w:p>
    <w:p w14:paraId="40067F2A" w14:textId="4F1D6FEB" w:rsidR="004961A9" w:rsidRPr="001337FD" w:rsidRDefault="004961A9" w:rsidP="001337FD">
      <w:pPr>
        <w:tabs>
          <w:tab w:val="left" w:pos="1800"/>
        </w:tabs>
        <w:jc w:val="both"/>
        <w:rPr>
          <w:rFonts w:cstheme="minorHAnsi"/>
          <w:sz w:val="22"/>
          <w:szCs w:val="22"/>
        </w:rPr>
      </w:pPr>
      <w:r w:rsidRPr="001337FD">
        <w:rPr>
          <w:rFonts w:cstheme="minorHAnsi"/>
          <w:b/>
          <w:bCs/>
          <w:color w:val="ED7D31" w:themeColor="accent2"/>
          <w:sz w:val="22"/>
          <w:szCs w:val="22"/>
        </w:rPr>
        <w:t>Supervises</w:t>
      </w:r>
      <w:r w:rsidR="00E617AD" w:rsidRPr="001337FD">
        <w:rPr>
          <w:rFonts w:cstheme="minorHAnsi"/>
          <w:color w:val="ED7D31" w:themeColor="accent2"/>
          <w:sz w:val="22"/>
          <w:szCs w:val="22"/>
        </w:rPr>
        <w:t>:</w:t>
      </w:r>
      <w:r w:rsidR="001337FD">
        <w:rPr>
          <w:rFonts w:cstheme="minorHAnsi"/>
          <w:color w:val="ED7D31" w:themeColor="accent2"/>
          <w:sz w:val="22"/>
          <w:szCs w:val="22"/>
        </w:rPr>
        <w:tab/>
      </w:r>
      <w:r w:rsidR="00C01CE2" w:rsidRPr="001337FD">
        <w:rPr>
          <w:rFonts w:cstheme="minorHAnsi"/>
          <w:color w:val="404040" w:themeColor="text1" w:themeTint="BF"/>
          <w:sz w:val="22"/>
          <w:szCs w:val="22"/>
        </w:rPr>
        <w:t>No direct reports</w:t>
      </w:r>
    </w:p>
    <w:p w14:paraId="54494A0B" w14:textId="7E6B59D1" w:rsidR="004961A9" w:rsidRPr="001337FD" w:rsidRDefault="004961A9" w:rsidP="001337FD">
      <w:pPr>
        <w:tabs>
          <w:tab w:val="left" w:pos="1800"/>
        </w:tabs>
        <w:jc w:val="both"/>
        <w:rPr>
          <w:rFonts w:cstheme="minorHAnsi"/>
          <w:color w:val="404040" w:themeColor="text1" w:themeTint="BF"/>
          <w:sz w:val="22"/>
          <w:szCs w:val="22"/>
        </w:rPr>
      </w:pPr>
      <w:r w:rsidRPr="001337FD">
        <w:rPr>
          <w:rFonts w:cstheme="minorHAnsi"/>
          <w:b/>
          <w:color w:val="ED7D31" w:themeColor="accent2"/>
          <w:sz w:val="22"/>
          <w:szCs w:val="22"/>
        </w:rPr>
        <w:t>Compensation:</w:t>
      </w:r>
      <w:r w:rsidR="001337FD">
        <w:rPr>
          <w:rFonts w:cstheme="minorHAnsi"/>
          <w:b/>
          <w:color w:val="ED7D31" w:themeColor="accent2"/>
          <w:sz w:val="22"/>
          <w:szCs w:val="22"/>
        </w:rPr>
        <w:tab/>
      </w:r>
      <w:r w:rsidRPr="001337FD">
        <w:rPr>
          <w:rFonts w:cstheme="minorHAnsi"/>
          <w:color w:val="404040" w:themeColor="text1" w:themeTint="BF"/>
          <w:sz w:val="22"/>
          <w:szCs w:val="22"/>
        </w:rPr>
        <w:t>Non-Exempt/Hourly</w:t>
      </w:r>
    </w:p>
    <w:p w14:paraId="1AAA7565" w14:textId="77777777" w:rsidR="004961A9" w:rsidRPr="001337FD" w:rsidRDefault="004961A9" w:rsidP="001337FD">
      <w:pPr>
        <w:jc w:val="both"/>
        <w:rPr>
          <w:rFonts w:cstheme="minorHAnsi"/>
          <w:color w:val="404040" w:themeColor="text1" w:themeTint="BF"/>
          <w:sz w:val="22"/>
          <w:szCs w:val="22"/>
        </w:rPr>
      </w:pPr>
    </w:p>
    <w:p w14:paraId="1CDEC193" w14:textId="74DED4FE" w:rsidR="004961A9" w:rsidRPr="001337FD" w:rsidRDefault="004961A9" w:rsidP="001337FD">
      <w:pPr>
        <w:jc w:val="both"/>
        <w:rPr>
          <w:rFonts w:cstheme="minorHAnsi"/>
          <w:color w:val="404040" w:themeColor="text1" w:themeTint="BF"/>
          <w:sz w:val="22"/>
          <w:szCs w:val="22"/>
        </w:rPr>
      </w:pPr>
      <w:r w:rsidRPr="001337FD">
        <w:rPr>
          <w:rFonts w:cstheme="minorHAnsi"/>
          <w:color w:val="404040" w:themeColor="text1" w:themeTint="BF"/>
          <w:sz w:val="22"/>
          <w:szCs w:val="22"/>
        </w:rPr>
        <w:t>Gillespie Group requires a background and drug screen as a condition of employment</w:t>
      </w:r>
      <w:r w:rsidR="006561C2" w:rsidRPr="001337FD">
        <w:rPr>
          <w:rFonts w:cstheme="minorHAnsi"/>
          <w:color w:val="404040" w:themeColor="text1" w:themeTint="BF"/>
          <w:sz w:val="22"/>
          <w:szCs w:val="22"/>
        </w:rPr>
        <w:t xml:space="preserve">. </w:t>
      </w:r>
      <w:r w:rsidRPr="001337FD">
        <w:rPr>
          <w:rFonts w:cstheme="minorHAnsi"/>
          <w:color w:val="404040" w:themeColor="text1" w:themeTint="BF"/>
          <w:sz w:val="22"/>
          <w:szCs w:val="22"/>
        </w:rPr>
        <w:t>A valid driving license</w:t>
      </w:r>
      <w:r w:rsidR="006561C2" w:rsidRPr="001337FD">
        <w:rPr>
          <w:rFonts w:cstheme="minorHAnsi"/>
          <w:color w:val="404040" w:themeColor="text1" w:themeTint="BF"/>
          <w:sz w:val="22"/>
          <w:szCs w:val="22"/>
        </w:rPr>
        <w:t>, reliable transportation,</w:t>
      </w:r>
      <w:r w:rsidRPr="001337FD">
        <w:rPr>
          <w:rFonts w:cstheme="minorHAnsi"/>
          <w:color w:val="404040" w:themeColor="text1" w:themeTint="BF"/>
          <w:sz w:val="22"/>
          <w:szCs w:val="22"/>
        </w:rPr>
        <w:t xml:space="preserve"> and current automobile insurance </w:t>
      </w:r>
      <w:r w:rsidR="007E7EA2" w:rsidRPr="001337FD">
        <w:rPr>
          <w:rFonts w:cstheme="minorHAnsi"/>
          <w:color w:val="404040" w:themeColor="text1" w:themeTint="BF"/>
          <w:sz w:val="22"/>
          <w:szCs w:val="22"/>
        </w:rPr>
        <w:t>are</w:t>
      </w:r>
      <w:r w:rsidRPr="001337FD">
        <w:rPr>
          <w:rFonts w:cstheme="minorHAnsi"/>
          <w:color w:val="404040" w:themeColor="text1" w:themeTint="BF"/>
          <w:sz w:val="22"/>
          <w:szCs w:val="22"/>
        </w:rPr>
        <w:t xml:space="preserve"> required.  </w:t>
      </w:r>
      <w:r w:rsidR="007E7EA2" w:rsidRPr="001337FD">
        <w:rPr>
          <w:rFonts w:cstheme="minorHAnsi"/>
          <w:color w:val="404040" w:themeColor="text1" w:themeTint="BF"/>
          <w:sz w:val="22"/>
          <w:szCs w:val="22"/>
        </w:rPr>
        <w:t>The position</w:t>
      </w:r>
      <w:r w:rsidRPr="001337FD">
        <w:rPr>
          <w:rFonts w:cstheme="minorHAnsi"/>
          <w:color w:val="404040" w:themeColor="text1" w:themeTint="BF"/>
          <w:sz w:val="22"/>
          <w:szCs w:val="22"/>
        </w:rPr>
        <w:t xml:space="preserve"> requires individuals to furnish their own vehicle to fulfill all the job’s functions.</w:t>
      </w:r>
    </w:p>
    <w:p w14:paraId="5D75A917" w14:textId="05E4B312" w:rsidR="004961A9" w:rsidRDefault="004961A9" w:rsidP="001337FD">
      <w:pPr>
        <w:jc w:val="both"/>
        <w:rPr>
          <w:rFonts w:cstheme="minorHAnsi"/>
        </w:rPr>
      </w:pPr>
    </w:p>
    <w:p w14:paraId="4063EE66" w14:textId="3A39ECE5" w:rsidR="004961A9" w:rsidRPr="00864750" w:rsidRDefault="004961A9" w:rsidP="001337FD">
      <w:pPr>
        <w:jc w:val="both"/>
        <w:rPr>
          <w:rFonts w:cstheme="minorHAnsi"/>
          <w:b/>
          <w:bCs/>
          <w:color w:val="ED7D31" w:themeColor="accent2"/>
          <w:sz w:val="28"/>
          <w:szCs w:val="28"/>
        </w:rPr>
      </w:pPr>
      <w:r w:rsidRPr="00864750">
        <w:rPr>
          <w:rFonts w:cstheme="minorHAnsi"/>
          <w:b/>
          <w:bCs/>
          <w:color w:val="ED7D31" w:themeColor="accent2"/>
          <w:sz w:val="28"/>
          <w:szCs w:val="28"/>
        </w:rPr>
        <w:t>C</w:t>
      </w:r>
      <w:r w:rsidR="001337FD">
        <w:rPr>
          <w:rFonts w:cstheme="minorHAnsi"/>
          <w:b/>
          <w:bCs/>
          <w:color w:val="ED7D31" w:themeColor="accent2"/>
          <w:sz w:val="28"/>
          <w:szCs w:val="28"/>
        </w:rPr>
        <w:t>ORE VALUES</w:t>
      </w:r>
      <w:r w:rsidRPr="00864750">
        <w:rPr>
          <w:rFonts w:cstheme="minorHAnsi"/>
          <w:b/>
          <w:bCs/>
          <w:color w:val="ED7D31" w:themeColor="accent2"/>
          <w:sz w:val="28"/>
          <w:szCs w:val="28"/>
        </w:rPr>
        <w:t>:</w:t>
      </w:r>
    </w:p>
    <w:p w14:paraId="54BD96A5" w14:textId="74CA6CD4" w:rsidR="004961A9" w:rsidRPr="001337FD" w:rsidRDefault="004961A9" w:rsidP="001337FD">
      <w:pPr>
        <w:numPr>
          <w:ilvl w:val="1"/>
          <w:numId w:val="4"/>
        </w:numPr>
        <w:jc w:val="both"/>
        <w:rPr>
          <w:rFonts w:cstheme="minorHAnsi"/>
          <w:b/>
          <w:bCs/>
          <w:color w:val="404040" w:themeColor="text1" w:themeTint="BF"/>
          <w:sz w:val="22"/>
          <w:szCs w:val="22"/>
        </w:rPr>
      </w:pPr>
      <w:r w:rsidRPr="001337FD">
        <w:rPr>
          <w:rFonts w:cstheme="minorHAnsi"/>
          <w:b/>
          <w:bCs/>
          <w:color w:val="404040" w:themeColor="text1" w:themeTint="BF"/>
          <w:sz w:val="22"/>
          <w:szCs w:val="22"/>
        </w:rPr>
        <w:t xml:space="preserve">Positive </w:t>
      </w:r>
      <w:r w:rsidR="005527A9" w:rsidRPr="001337FD">
        <w:rPr>
          <w:rFonts w:cstheme="minorHAnsi"/>
          <w:b/>
          <w:bCs/>
          <w:color w:val="404040" w:themeColor="text1" w:themeTint="BF"/>
          <w:sz w:val="22"/>
          <w:szCs w:val="22"/>
        </w:rPr>
        <w:t>T</w:t>
      </w:r>
      <w:r w:rsidRPr="001337FD">
        <w:rPr>
          <w:rFonts w:cstheme="minorHAnsi"/>
          <w:b/>
          <w:bCs/>
          <w:color w:val="404040" w:themeColor="text1" w:themeTint="BF"/>
          <w:sz w:val="22"/>
          <w:szCs w:val="22"/>
        </w:rPr>
        <w:t xml:space="preserve">eam </w:t>
      </w:r>
      <w:r w:rsidR="005527A9" w:rsidRPr="001337FD">
        <w:rPr>
          <w:rFonts w:cstheme="minorHAnsi"/>
          <w:b/>
          <w:bCs/>
          <w:color w:val="404040" w:themeColor="text1" w:themeTint="BF"/>
          <w:sz w:val="22"/>
          <w:szCs w:val="22"/>
        </w:rPr>
        <w:t>P</w:t>
      </w:r>
      <w:r w:rsidRPr="001337FD">
        <w:rPr>
          <w:rFonts w:cstheme="minorHAnsi"/>
          <w:b/>
          <w:bCs/>
          <w:color w:val="404040" w:themeColor="text1" w:themeTint="BF"/>
          <w:sz w:val="22"/>
          <w:szCs w:val="22"/>
        </w:rPr>
        <w:t>layer</w:t>
      </w:r>
    </w:p>
    <w:p w14:paraId="08491EBF" w14:textId="7B3810E2" w:rsidR="004961A9" w:rsidRPr="001337FD" w:rsidRDefault="005527A9" w:rsidP="001337FD">
      <w:pPr>
        <w:numPr>
          <w:ilvl w:val="1"/>
          <w:numId w:val="4"/>
        </w:numPr>
        <w:jc w:val="both"/>
        <w:rPr>
          <w:rFonts w:cstheme="minorHAnsi"/>
          <w:b/>
          <w:bCs/>
          <w:color w:val="404040" w:themeColor="text1" w:themeTint="BF"/>
          <w:sz w:val="22"/>
          <w:szCs w:val="22"/>
        </w:rPr>
      </w:pPr>
      <w:r w:rsidRPr="001337FD">
        <w:rPr>
          <w:rFonts w:cstheme="minorHAnsi"/>
          <w:b/>
          <w:bCs/>
          <w:color w:val="404040" w:themeColor="text1" w:themeTint="BF"/>
          <w:sz w:val="22"/>
          <w:szCs w:val="22"/>
        </w:rPr>
        <w:t>Creative Solution Oriented</w:t>
      </w:r>
    </w:p>
    <w:p w14:paraId="782D40F4" w14:textId="123C3D96" w:rsidR="004961A9" w:rsidRPr="001337FD" w:rsidRDefault="005527A9" w:rsidP="001337FD">
      <w:pPr>
        <w:numPr>
          <w:ilvl w:val="1"/>
          <w:numId w:val="4"/>
        </w:numPr>
        <w:jc w:val="both"/>
        <w:rPr>
          <w:rFonts w:cstheme="minorHAnsi"/>
          <w:b/>
          <w:bCs/>
          <w:color w:val="404040" w:themeColor="text1" w:themeTint="BF"/>
          <w:sz w:val="22"/>
          <w:szCs w:val="22"/>
        </w:rPr>
      </w:pPr>
      <w:r w:rsidRPr="001337FD">
        <w:rPr>
          <w:rFonts w:cstheme="minorHAnsi"/>
          <w:b/>
          <w:bCs/>
          <w:color w:val="404040" w:themeColor="text1" w:themeTint="BF"/>
          <w:sz w:val="22"/>
          <w:szCs w:val="22"/>
        </w:rPr>
        <w:t>Industrious</w:t>
      </w:r>
    </w:p>
    <w:p w14:paraId="7B21B9FD" w14:textId="77777777" w:rsidR="004961A9" w:rsidRPr="001337FD" w:rsidRDefault="004961A9" w:rsidP="001337FD">
      <w:pPr>
        <w:numPr>
          <w:ilvl w:val="1"/>
          <w:numId w:val="4"/>
        </w:numPr>
        <w:jc w:val="both"/>
        <w:rPr>
          <w:rFonts w:cstheme="minorHAnsi"/>
          <w:b/>
          <w:bCs/>
          <w:color w:val="404040" w:themeColor="text1" w:themeTint="BF"/>
          <w:sz w:val="22"/>
          <w:szCs w:val="22"/>
        </w:rPr>
      </w:pPr>
      <w:r w:rsidRPr="001337FD">
        <w:rPr>
          <w:rFonts w:cstheme="minorHAnsi"/>
          <w:b/>
          <w:bCs/>
          <w:color w:val="404040" w:themeColor="text1" w:themeTint="BF"/>
          <w:sz w:val="22"/>
          <w:szCs w:val="22"/>
        </w:rPr>
        <w:t>Knowledgeable</w:t>
      </w:r>
    </w:p>
    <w:p w14:paraId="31B6799B" w14:textId="42BA00DA" w:rsidR="004961A9" w:rsidRPr="001337FD" w:rsidRDefault="004961A9" w:rsidP="001337FD">
      <w:pPr>
        <w:numPr>
          <w:ilvl w:val="1"/>
          <w:numId w:val="4"/>
        </w:numPr>
        <w:jc w:val="both"/>
        <w:rPr>
          <w:rFonts w:cstheme="minorHAnsi"/>
          <w:b/>
          <w:bCs/>
          <w:color w:val="404040" w:themeColor="text1" w:themeTint="BF"/>
          <w:sz w:val="22"/>
          <w:szCs w:val="22"/>
        </w:rPr>
      </w:pPr>
      <w:r w:rsidRPr="001337FD">
        <w:rPr>
          <w:rFonts w:cstheme="minorHAnsi"/>
          <w:b/>
          <w:bCs/>
          <w:color w:val="404040" w:themeColor="text1" w:themeTint="BF"/>
          <w:sz w:val="22"/>
          <w:szCs w:val="22"/>
        </w:rPr>
        <w:t>Trustworthy</w:t>
      </w:r>
    </w:p>
    <w:p w14:paraId="37EEAB48" w14:textId="77777777" w:rsidR="001337FD" w:rsidRDefault="001337FD" w:rsidP="001337FD">
      <w:pPr>
        <w:spacing w:before="100" w:beforeAutospacing="1" w:after="100" w:afterAutospacing="1"/>
        <w:contextualSpacing/>
        <w:jc w:val="both"/>
        <w:rPr>
          <w:rFonts w:ascii="Calibri" w:eastAsia="Times New Roman" w:hAnsi="Calibri" w:cs="Calibri"/>
          <w:b/>
          <w:bCs/>
          <w:color w:val="EA7C30"/>
          <w:sz w:val="28"/>
          <w:szCs w:val="28"/>
        </w:rPr>
      </w:pPr>
    </w:p>
    <w:p w14:paraId="2DA7C10A" w14:textId="77777777" w:rsidR="001337FD" w:rsidRDefault="001337FD" w:rsidP="001337FD">
      <w:pPr>
        <w:spacing w:before="100" w:beforeAutospacing="1" w:after="100" w:afterAutospacing="1"/>
        <w:contextualSpacing/>
        <w:jc w:val="both"/>
        <w:rPr>
          <w:rFonts w:ascii="Calibri" w:eastAsia="Times New Roman" w:hAnsi="Calibri" w:cs="Calibri"/>
          <w:b/>
          <w:bCs/>
          <w:color w:val="EA7C30"/>
          <w:sz w:val="28"/>
          <w:szCs w:val="28"/>
        </w:rPr>
      </w:pPr>
      <w:r w:rsidRPr="00F340AB">
        <w:rPr>
          <w:rFonts w:ascii="Calibri" w:eastAsia="Times New Roman" w:hAnsi="Calibri" w:cs="Calibri"/>
          <w:b/>
          <w:bCs/>
          <w:color w:val="EA7C30"/>
          <w:sz w:val="28"/>
          <w:szCs w:val="28"/>
        </w:rPr>
        <w:t>RESPONS</w:t>
      </w:r>
      <w:r>
        <w:rPr>
          <w:rFonts w:ascii="Calibri" w:eastAsia="Times New Roman" w:hAnsi="Calibri" w:cs="Calibri"/>
          <w:b/>
          <w:bCs/>
          <w:color w:val="EA7C30"/>
          <w:sz w:val="28"/>
          <w:szCs w:val="28"/>
        </w:rPr>
        <w:t>I</w:t>
      </w:r>
      <w:r w:rsidRPr="00F340AB">
        <w:rPr>
          <w:rFonts w:ascii="Calibri" w:eastAsia="Times New Roman" w:hAnsi="Calibri" w:cs="Calibri"/>
          <w:b/>
          <w:bCs/>
          <w:color w:val="EA7C30"/>
          <w:sz w:val="28"/>
          <w:szCs w:val="28"/>
        </w:rPr>
        <w:t xml:space="preserve">BILITIES </w:t>
      </w:r>
      <w:r>
        <w:rPr>
          <w:rFonts w:ascii="Calibri" w:eastAsia="Times New Roman" w:hAnsi="Calibri" w:cs="Calibri"/>
          <w:b/>
          <w:bCs/>
          <w:color w:val="EA7C30"/>
          <w:sz w:val="28"/>
          <w:szCs w:val="28"/>
        </w:rPr>
        <w:t>&amp; PROJECTS</w:t>
      </w:r>
    </w:p>
    <w:p w14:paraId="42909F47" w14:textId="752A748F" w:rsidR="006A2550" w:rsidRDefault="006A2550" w:rsidP="00D84B8C">
      <w:pPr>
        <w:numPr>
          <w:ilvl w:val="0"/>
          <w:numId w:val="5"/>
        </w:numPr>
        <w:tabs>
          <w:tab w:val="num" w:pos="720"/>
        </w:tabs>
        <w:spacing w:before="100" w:beforeAutospacing="1" w:after="100" w:afterAutospacing="1"/>
        <w:contextualSpacing/>
        <w:jc w:val="both"/>
        <w:rPr>
          <w:sz w:val="22"/>
          <w:szCs w:val="22"/>
        </w:rPr>
      </w:pPr>
      <w:r>
        <w:rPr>
          <w:sz w:val="22"/>
          <w:szCs w:val="22"/>
        </w:rPr>
        <w:t>AI – new lease rent setting</w:t>
      </w:r>
    </w:p>
    <w:p w14:paraId="6D7734C4" w14:textId="07FB1058" w:rsidR="006A2550" w:rsidRDefault="006A2550" w:rsidP="00D84B8C">
      <w:pPr>
        <w:numPr>
          <w:ilvl w:val="0"/>
          <w:numId w:val="5"/>
        </w:numPr>
        <w:tabs>
          <w:tab w:val="num" w:pos="720"/>
        </w:tabs>
        <w:spacing w:before="100" w:beforeAutospacing="1" w:after="100" w:afterAutospacing="1"/>
        <w:contextualSpacing/>
        <w:jc w:val="both"/>
        <w:rPr>
          <w:sz w:val="22"/>
          <w:szCs w:val="22"/>
        </w:rPr>
      </w:pPr>
      <w:r>
        <w:rPr>
          <w:sz w:val="22"/>
          <w:szCs w:val="22"/>
        </w:rPr>
        <w:t>Tenant relations and correspondence</w:t>
      </w:r>
    </w:p>
    <w:p w14:paraId="5C9991E4" w14:textId="54EB8D9B" w:rsidR="006A2550" w:rsidRDefault="006A2550" w:rsidP="00D84B8C">
      <w:pPr>
        <w:numPr>
          <w:ilvl w:val="0"/>
          <w:numId w:val="5"/>
        </w:numPr>
        <w:tabs>
          <w:tab w:val="num" w:pos="720"/>
        </w:tabs>
        <w:spacing w:before="100" w:beforeAutospacing="1" w:after="100" w:afterAutospacing="1"/>
        <w:contextualSpacing/>
        <w:jc w:val="both"/>
        <w:rPr>
          <w:sz w:val="22"/>
          <w:szCs w:val="22"/>
        </w:rPr>
      </w:pPr>
      <w:r>
        <w:rPr>
          <w:sz w:val="22"/>
          <w:szCs w:val="22"/>
        </w:rPr>
        <w:t xml:space="preserve">Ensures </w:t>
      </w:r>
      <w:r w:rsidR="00D73A07">
        <w:rPr>
          <w:sz w:val="22"/>
          <w:szCs w:val="22"/>
        </w:rPr>
        <w:t>customer service excellence</w:t>
      </w:r>
    </w:p>
    <w:p w14:paraId="1D0D4FFE" w14:textId="470EA44A" w:rsidR="00D73A07" w:rsidRDefault="00D73A07" w:rsidP="00D84B8C">
      <w:pPr>
        <w:numPr>
          <w:ilvl w:val="0"/>
          <w:numId w:val="5"/>
        </w:numPr>
        <w:tabs>
          <w:tab w:val="num" w:pos="720"/>
        </w:tabs>
        <w:spacing w:before="100" w:beforeAutospacing="1" w:after="100" w:afterAutospacing="1"/>
        <w:contextualSpacing/>
        <w:jc w:val="both"/>
        <w:rPr>
          <w:sz w:val="22"/>
          <w:szCs w:val="22"/>
        </w:rPr>
      </w:pPr>
      <w:r>
        <w:rPr>
          <w:sz w:val="22"/>
          <w:szCs w:val="22"/>
        </w:rPr>
        <w:t>ILM expert and management</w:t>
      </w:r>
    </w:p>
    <w:p w14:paraId="1AA9A753" w14:textId="5C6783DB" w:rsidR="006A2550" w:rsidRDefault="00D73A07" w:rsidP="00D84B8C">
      <w:pPr>
        <w:numPr>
          <w:ilvl w:val="0"/>
          <w:numId w:val="5"/>
        </w:numPr>
        <w:tabs>
          <w:tab w:val="num" w:pos="720"/>
        </w:tabs>
        <w:spacing w:before="100" w:beforeAutospacing="1" w:after="100" w:afterAutospacing="1"/>
        <w:contextualSpacing/>
        <w:jc w:val="both"/>
        <w:rPr>
          <w:sz w:val="22"/>
          <w:szCs w:val="22"/>
        </w:rPr>
      </w:pPr>
      <w:r>
        <w:rPr>
          <w:sz w:val="22"/>
          <w:szCs w:val="22"/>
        </w:rPr>
        <w:t>Leasing and closing expert</w:t>
      </w:r>
    </w:p>
    <w:p w14:paraId="7C1CE62A" w14:textId="56EEE6B3" w:rsidR="00D73A07" w:rsidRDefault="00D73A07" w:rsidP="00D84B8C">
      <w:pPr>
        <w:numPr>
          <w:ilvl w:val="0"/>
          <w:numId w:val="5"/>
        </w:numPr>
        <w:tabs>
          <w:tab w:val="num" w:pos="720"/>
        </w:tabs>
        <w:spacing w:before="100" w:beforeAutospacing="1" w:after="100" w:afterAutospacing="1"/>
        <w:contextualSpacing/>
        <w:jc w:val="both"/>
        <w:rPr>
          <w:sz w:val="22"/>
          <w:szCs w:val="22"/>
        </w:rPr>
      </w:pPr>
      <w:r>
        <w:rPr>
          <w:sz w:val="22"/>
          <w:szCs w:val="22"/>
        </w:rPr>
        <w:t>In charge of office supplies and equipment</w:t>
      </w:r>
    </w:p>
    <w:p w14:paraId="263EEBF5" w14:textId="0D958489" w:rsidR="00872B52" w:rsidRDefault="00872B52" w:rsidP="00D84B8C">
      <w:pPr>
        <w:numPr>
          <w:ilvl w:val="0"/>
          <w:numId w:val="5"/>
        </w:numPr>
        <w:tabs>
          <w:tab w:val="num" w:pos="720"/>
        </w:tabs>
        <w:spacing w:before="100" w:beforeAutospacing="1" w:after="100" w:afterAutospacing="1"/>
        <w:contextualSpacing/>
        <w:jc w:val="both"/>
        <w:rPr>
          <w:sz w:val="22"/>
          <w:szCs w:val="22"/>
        </w:rPr>
      </w:pPr>
      <w:r>
        <w:rPr>
          <w:sz w:val="22"/>
          <w:szCs w:val="22"/>
        </w:rPr>
        <w:t>Inspect units and point of contact for inquiries, prospect and questions relating to the properties</w:t>
      </w:r>
    </w:p>
    <w:p w14:paraId="710AAFCB" w14:textId="039A052E" w:rsidR="00872B52" w:rsidRDefault="00872B52" w:rsidP="00D84B8C">
      <w:pPr>
        <w:numPr>
          <w:ilvl w:val="0"/>
          <w:numId w:val="5"/>
        </w:numPr>
        <w:tabs>
          <w:tab w:val="num" w:pos="720"/>
        </w:tabs>
        <w:spacing w:before="100" w:beforeAutospacing="1" w:after="100" w:afterAutospacing="1"/>
        <w:contextualSpacing/>
        <w:jc w:val="both"/>
        <w:rPr>
          <w:sz w:val="22"/>
          <w:szCs w:val="22"/>
        </w:rPr>
      </w:pPr>
      <w:r>
        <w:rPr>
          <w:sz w:val="22"/>
          <w:szCs w:val="22"/>
        </w:rPr>
        <w:t>Lease and supervise leasing of apartments</w:t>
      </w:r>
    </w:p>
    <w:p w14:paraId="20A5CDFD" w14:textId="4C790D82" w:rsidR="00872B52" w:rsidRDefault="00ED5DD4" w:rsidP="00D84B8C">
      <w:pPr>
        <w:numPr>
          <w:ilvl w:val="0"/>
          <w:numId w:val="5"/>
        </w:numPr>
        <w:tabs>
          <w:tab w:val="num" w:pos="720"/>
        </w:tabs>
        <w:spacing w:before="100" w:beforeAutospacing="1" w:after="100" w:afterAutospacing="1"/>
        <w:contextualSpacing/>
        <w:jc w:val="both"/>
        <w:rPr>
          <w:sz w:val="22"/>
          <w:szCs w:val="22"/>
        </w:rPr>
      </w:pPr>
      <w:r>
        <w:rPr>
          <w:sz w:val="22"/>
          <w:szCs w:val="22"/>
        </w:rPr>
        <w:t>Review and approve rental applications adhering to approval guidelines</w:t>
      </w:r>
    </w:p>
    <w:p w14:paraId="5D7E05F4" w14:textId="46A338AC" w:rsidR="00ED5DD4" w:rsidRDefault="00ED5DD4" w:rsidP="00D84B8C">
      <w:pPr>
        <w:numPr>
          <w:ilvl w:val="0"/>
          <w:numId w:val="5"/>
        </w:numPr>
        <w:tabs>
          <w:tab w:val="num" w:pos="720"/>
        </w:tabs>
        <w:spacing w:before="100" w:beforeAutospacing="1" w:after="100" w:afterAutospacing="1"/>
        <w:contextualSpacing/>
        <w:jc w:val="both"/>
        <w:rPr>
          <w:sz w:val="22"/>
          <w:szCs w:val="22"/>
        </w:rPr>
      </w:pPr>
      <w:r>
        <w:rPr>
          <w:sz w:val="22"/>
          <w:szCs w:val="22"/>
        </w:rPr>
        <w:t>Train, motivate and direct on</w:t>
      </w:r>
      <w:r w:rsidR="007170C6">
        <w:rPr>
          <w:sz w:val="22"/>
          <w:szCs w:val="22"/>
        </w:rPr>
        <w:t>-</w:t>
      </w:r>
      <w:r>
        <w:rPr>
          <w:sz w:val="22"/>
          <w:szCs w:val="22"/>
        </w:rPr>
        <w:t>site leasing</w:t>
      </w:r>
      <w:r w:rsidR="007170C6">
        <w:rPr>
          <w:sz w:val="22"/>
          <w:szCs w:val="22"/>
        </w:rPr>
        <w:t xml:space="preserve"> in all leasing paperwork and Real Page</w:t>
      </w:r>
    </w:p>
    <w:p w14:paraId="4BC79176" w14:textId="645DC5CE" w:rsidR="00ED5DD4" w:rsidRDefault="007170C6" w:rsidP="00D84B8C">
      <w:pPr>
        <w:numPr>
          <w:ilvl w:val="0"/>
          <w:numId w:val="5"/>
        </w:numPr>
        <w:tabs>
          <w:tab w:val="num" w:pos="720"/>
        </w:tabs>
        <w:spacing w:before="100" w:beforeAutospacing="1" w:after="100" w:afterAutospacing="1"/>
        <w:contextualSpacing/>
        <w:jc w:val="both"/>
        <w:rPr>
          <w:sz w:val="22"/>
          <w:szCs w:val="22"/>
        </w:rPr>
      </w:pPr>
      <w:r>
        <w:rPr>
          <w:sz w:val="22"/>
          <w:szCs w:val="22"/>
        </w:rPr>
        <w:t>Create marketing strategies, review marketing materials for accuracy and updating.  Conduct and analyze market research</w:t>
      </w:r>
    </w:p>
    <w:p w14:paraId="7ABF7FA3" w14:textId="78EE0F69" w:rsidR="007170C6" w:rsidRDefault="00A17BA8" w:rsidP="00D84B8C">
      <w:pPr>
        <w:numPr>
          <w:ilvl w:val="0"/>
          <w:numId w:val="5"/>
        </w:numPr>
        <w:tabs>
          <w:tab w:val="num" w:pos="720"/>
        </w:tabs>
        <w:spacing w:before="100" w:beforeAutospacing="1" w:after="100" w:afterAutospacing="1"/>
        <w:contextualSpacing/>
        <w:jc w:val="both"/>
        <w:rPr>
          <w:sz w:val="22"/>
          <w:szCs w:val="22"/>
        </w:rPr>
      </w:pPr>
      <w:r>
        <w:rPr>
          <w:sz w:val="22"/>
          <w:szCs w:val="22"/>
        </w:rPr>
        <w:t>Create renewal offers</w:t>
      </w:r>
    </w:p>
    <w:p w14:paraId="1BDCCD30" w14:textId="606D2542" w:rsidR="00A17BA8" w:rsidRDefault="00A17BA8" w:rsidP="00D84B8C">
      <w:pPr>
        <w:numPr>
          <w:ilvl w:val="0"/>
          <w:numId w:val="5"/>
        </w:numPr>
        <w:tabs>
          <w:tab w:val="num" w:pos="720"/>
        </w:tabs>
        <w:spacing w:before="100" w:beforeAutospacing="1" w:after="100" w:afterAutospacing="1"/>
        <w:contextualSpacing/>
        <w:jc w:val="both"/>
        <w:rPr>
          <w:sz w:val="22"/>
          <w:szCs w:val="22"/>
        </w:rPr>
      </w:pPr>
      <w:r>
        <w:rPr>
          <w:sz w:val="22"/>
          <w:szCs w:val="22"/>
        </w:rPr>
        <w:t>Create great move-in and move-out experience for residents</w:t>
      </w:r>
    </w:p>
    <w:p w14:paraId="3BEC66A5" w14:textId="20D4CC94" w:rsidR="00A17BA8" w:rsidRDefault="00A17BA8" w:rsidP="00D84B8C">
      <w:pPr>
        <w:numPr>
          <w:ilvl w:val="0"/>
          <w:numId w:val="5"/>
        </w:numPr>
        <w:tabs>
          <w:tab w:val="num" w:pos="720"/>
        </w:tabs>
        <w:spacing w:before="100" w:beforeAutospacing="1" w:after="100" w:afterAutospacing="1"/>
        <w:contextualSpacing/>
        <w:jc w:val="both"/>
        <w:rPr>
          <w:sz w:val="22"/>
          <w:szCs w:val="22"/>
        </w:rPr>
      </w:pPr>
      <w:r>
        <w:rPr>
          <w:sz w:val="22"/>
          <w:szCs w:val="22"/>
        </w:rPr>
        <w:t>Update and maintain availability boards</w:t>
      </w:r>
    </w:p>
    <w:p w14:paraId="1DF4A5AA" w14:textId="413B4A99" w:rsidR="00F23F7E" w:rsidRPr="001337FD" w:rsidRDefault="001337FD" w:rsidP="00D84B8C">
      <w:pPr>
        <w:numPr>
          <w:ilvl w:val="0"/>
          <w:numId w:val="5"/>
        </w:numPr>
        <w:tabs>
          <w:tab w:val="num" w:pos="720"/>
        </w:tabs>
        <w:spacing w:before="100" w:beforeAutospacing="1" w:after="100" w:afterAutospacing="1"/>
        <w:contextualSpacing/>
        <w:jc w:val="both"/>
        <w:rPr>
          <w:sz w:val="22"/>
          <w:szCs w:val="22"/>
        </w:rPr>
      </w:pPr>
      <w:r w:rsidRPr="001337FD">
        <w:rPr>
          <w:sz w:val="22"/>
          <w:szCs w:val="22"/>
        </w:rPr>
        <w:t xml:space="preserve">Effectively </w:t>
      </w:r>
      <w:r w:rsidR="00F23F7E" w:rsidRPr="001337FD">
        <w:rPr>
          <w:sz w:val="22"/>
          <w:szCs w:val="22"/>
        </w:rPr>
        <w:t xml:space="preserve">show the community and model or available </w:t>
      </w:r>
      <w:r w:rsidR="006561C2" w:rsidRPr="001337FD">
        <w:rPr>
          <w:sz w:val="22"/>
          <w:szCs w:val="22"/>
        </w:rPr>
        <w:t>apartments</w:t>
      </w:r>
      <w:r w:rsidR="00F23F7E" w:rsidRPr="001337FD">
        <w:rPr>
          <w:sz w:val="22"/>
          <w:szCs w:val="22"/>
        </w:rPr>
        <w:t xml:space="preserve"> to prospective residents.  Apply product knowledge to customer needs by communicating the features and benefits with the ability to successfully close a sale</w:t>
      </w:r>
    </w:p>
    <w:p w14:paraId="2FB9C785" w14:textId="55D8735C" w:rsidR="00FE3689" w:rsidRPr="001337FD" w:rsidRDefault="00FE3689" w:rsidP="001337FD">
      <w:pPr>
        <w:pStyle w:val="NoSpacing"/>
        <w:numPr>
          <w:ilvl w:val="0"/>
          <w:numId w:val="5"/>
        </w:numPr>
        <w:jc w:val="both"/>
        <w:rPr>
          <w:sz w:val="22"/>
          <w:szCs w:val="22"/>
        </w:rPr>
      </w:pPr>
      <w:r w:rsidRPr="001337FD">
        <w:rPr>
          <w:sz w:val="22"/>
          <w:szCs w:val="22"/>
        </w:rPr>
        <w:t>Oversee and follow property renewal program and maximize resident renewal conversions</w:t>
      </w:r>
    </w:p>
    <w:p w14:paraId="0DF50793" w14:textId="11BBB45A" w:rsidR="00C01CE2" w:rsidRPr="001337FD" w:rsidRDefault="00C01CE2" w:rsidP="001337FD">
      <w:pPr>
        <w:pStyle w:val="NoSpacing"/>
        <w:numPr>
          <w:ilvl w:val="0"/>
          <w:numId w:val="5"/>
        </w:numPr>
        <w:jc w:val="both"/>
        <w:rPr>
          <w:sz w:val="22"/>
          <w:szCs w:val="22"/>
        </w:rPr>
      </w:pPr>
      <w:r w:rsidRPr="001337FD">
        <w:rPr>
          <w:sz w:val="22"/>
          <w:szCs w:val="22"/>
        </w:rPr>
        <w:t>Work collaboratively as part of a team to accomplish property goals</w:t>
      </w:r>
    </w:p>
    <w:p w14:paraId="256AFD19" w14:textId="0EA290CD" w:rsidR="00C01CE2" w:rsidRPr="001337FD" w:rsidRDefault="00C01CE2" w:rsidP="001337FD">
      <w:pPr>
        <w:pStyle w:val="ListParagraph"/>
        <w:numPr>
          <w:ilvl w:val="0"/>
          <w:numId w:val="5"/>
        </w:numPr>
        <w:jc w:val="both"/>
        <w:rPr>
          <w:rFonts w:cstheme="minorHAnsi"/>
          <w:b/>
          <w:bCs/>
          <w:color w:val="404040" w:themeColor="text1" w:themeTint="BF"/>
          <w:sz w:val="22"/>
          <w:szCs w:val="22"/>
          <w:u w:val="single"/>
        </w:rPr>
      </w:pPr>
      <w:r w:rsidRPr="001337FD">
        <w:rPr>
          <w:rFonts w:cstheme="minorHAnsi"/>
          <w:color w:val="404040" w:themeColor="text1" w:themeTint="BF"/>
          <w:sz w:val="22"/>
          <w:szCs w:val="22"/>
        </w:rPr>
        <w:lastRenderedPageBreak/>
        <w:t>Excellent customer service skills</w:t>
      </w:r>
      <w:r w:rsidR="006561C2" w:rsidRPr="001337FD">
        <w:rPr>
          <w:rFonts w:cstheme="minorHAnsi"/>
          <w:color w:val="404040" w:themeColor="text1" w:themeTint="BF"/>
          <w:sz w:val="22"/>
          <w:szCs w:val="22"/>
        </w:rPr>
        <w:t xml:space="preserve"> through multi-facets of communication, including written, virtual, telephone, in-person and email</w:t>
      </w:r>
    </w:p>
    <w:p w14:paraId="3F132780" w14:textId="08AC916F" w:rsidR="00F23F7E" w:rsidRPr="001337FD" w:rsidRDefault="00F23F7E" w:rsidP="001337FD">
      <w:pPr>
        <w:pStyle w:val="NoSpacing"/>
        <w:numPr>
          <w:ilvl w:val="0"/>
          <w:numId w:val="5"/>
        </w:numPr>
        <w:jc w:val="both"/>
        <w:rPr>
          <w:sz w:val="22"/>
          <w:szCs w:val="22"/>
        </w:rPr>
      </w:pPr>
      <w:r w:rsidRPr="001337FD">
        <w:rPr>
          <w:sz w:val="22"/>
          <w:szCs w:val="22"/>
        </w:rPr>
        <w:t>Clear and consistent communication between the leasing office team and service team</w:t>
      </w:r>
    </w:p>
    <w:p w14:paraId="0C3D70C7" w14:textId="6E554D3D" w:rsidR="00F23F7E" w:rsidRPr="001337FD" w:rsidRDefault="00F23F7E" w:rsidP="001337FD">
      <w:pPr>
        <w:pStyle w:val="NoSpacing"/>
        <w:numPr>
          <w:ilvl w:val="0"/>
          <w:numId w:val="5"/>
        </w:numPr>
        <w:jc w:val="both"/>
        <w:rPr>
          <w:sz w:val="22"/>
          <w:szCs w:val="22"/>
        </w:rPr>
      </w:pPr>
      <w:r w:rsidRPr="001337FD">
        <w:rPr>
          <w:sz w:val="22"/>
          <w:szCs w:val="22"/>
        </w:rPr>
        <w:t>Contribute to cleanliness and curb appeal of the community on a continual basis</w:t>
      </w:r>
    </w:p>
    <w:p w14:paraId="598112CC" w14:textId="7599FB65" w:rsidR="00F23F7E" w:rsidRPr="001337FD" w:rsidRDefault="00F23F7E" w:rsidP="001337FD">
      <w:pPr>
        <w:pStyle w:val="NoSpacing"/>
        <w:numPr>
          <w:ilvl w:val="0"/>
          <w:numId w:val="5"/>
        </w:numPr>
        <w:jc w:val="both"/>
        <w:rPr>
          <w:sz w:val="22"/>
          <w:szCs w:val="22"/>
        </w:rPr>
      </w:pPr>
      <w:r w:rsidRPr="001337FD">
        <w:rPr>
          <w:sz w:val="22"/>
          <w:szCs w:val="22"/>
        </w:rPr>
        <w:t xml:space="preserve">Prepare and distribute resident communications </w:t>
      </w:r>
    </w:p>
    <w:p w14:paraId="59190224" w14:textId="39A73430" w:rsidR="00F23F7E" w:rsidRPr="001337FD" w:rsidRDefault="00F23F7E" w:rsidP="001337FD">
      <w:pPr>
        <w:pStyle w:val="NoSpacing"/>
        <w:numPr>
          <w:ilvl w:val="0"/>
          <w:numId w:val="5"/>
        </w:numPr>
        <w:jc w:val="both"/>
        <w:rPr>
          <w:sz w:val="22"/>
          <w:szCs w:val="22"/>
        </w:rPr>
      </w:pPr>
      <w:r w:rsidRPr="001337FD">
        <w:rPr>
          <w:sz w:val="22"/>
          <w:szCs w:val="22"/>
        </w:rPr>
        <w:t xml:space="preserve">Assist the </w:t>
      </w:r>
      <w:r w:rsidR="00197E5A">
        <w:rPr>
          <w:sz w:val="22"/>
          <w:szCs w:val="22"/>
        </w:rPr>
        <w:t xml:space="preserve">area </w:t>
      </w:r>
      <w:r w:rsidRPr="001337FD">
        <w:rPr>
          <w:sz w:val="22"/>
          <w:szCs w:val="22"/>
        </w:rPr>
        <w:t>property manager with the day-to-day operations of the community</w:t>
      </w:r>
    </w:p>
    <w:p w14:paraId="145C11EB" w14:textId="5F9C6A30" w:rsidR="006561C2" w:rsidRPr="001337FD" w:rsidRDefault="006561C2" w:rsidP="001337FD">
      <w:pPr>
        <w:pStyle w:val="NoSpacing"/>
        <w:numPr>
          <w:ilvl w:val="0"/>
          <w:numId w:val="5"/>
        </w:numPr>
        <w:jc w:val="both"/>
        <w:rPr>
          <w:sz w:val="22"/>
          <w:szCs w:val="22"/>
        </w:rPr>
      </w:pPr>
      <w:r w:rsidRPr="001337FD">
        <w:rPr>
          <w:sz w:val="22"/>
          <w:szCs w:val="22"/>
        </w:rPr>
        <w:t>Ability to address concerns and solve problems in a professional and productive manner</w:t>
      </w:r>
    </w:p>
    <w:p w14:paraId="37B0AACB" w14:textId="77777777" w:rsidR="001337FD" w:rsidRPr="00F340AB" w:rsidRDefault="001337FD" w:rsidP="001337FD">
      <w:pPr>
        <w:spacing w:before="100" w:beforeAutospacing="1" w:after="100" w:afterAutospacing="1"/>
        <w:contextualSpacing/>
        <w:jc w:val="both"/>
        <w:rPr>
          <w:rFonts w:ascii="SymbolMT" w:eastAsia="Times New Roman" w:hAnsi="SymbolMT" w:cs="Times New Roman"/>
        </w:rPr>
      </w:pPr>
      <w:r w:rsidRPr="00F340AB">
        <w:rPr>
          <w:rFonts w:ascii="Calibri" w:eastAsia="Times New Roman" w:hAnsi="Calibri" w:cs="Calibri"/>
          <w:b/>
          <w:bCs/>
          <w:color w:val="EA7C30"/>
          <w:sz w:val="28"/>
          <w:szCs w:val="28"/>
        </w:rPr>
        <w:t xml:space="preserve">QUALIFICATIONS </w:t>
      </w:r>
    </w:p>
    <w:p w14:paraId="208C1882" w14:textId="503EC446" w:rsidR="00C01CE2" w:rsidRPr="001337FD" w:rsidRDefault="001337FD" w:rsidP="00882ACF">
      <w:pPr>
        <w:numPr>
          <w:ilvl w:val="0"/>
          <w:numId w:val="6"/>
        </w:numPr>
        <w:spacing w:before="100" w:beforeAutospacing="1" w:after="100" w:afterAutospacing="1"/>
        <w:contextualSpacing/>
        <w:jc w:val="both"/>
        <w:rPr>
          <w:rFonts w:cstheme="minorHAnsi"/>
          <w:color w:val="404040" w:themeColor="text1" w:themeTint="BF"/>
          <w:sz w:val="22"/>
          <w:szCs w:val="22"/>
        </w:rPr>
      </w:pPr>
      <w:r w:rsidRPr="001337FD">
        <w:rPr>
          <w:rFonts w:eastAsia="Times New Roman" w:cstheme="minorHAnsi"/>
          <w:color w:val="404040" w:themeColor="text1" w:themeTint="BF"/>
          <w:sz w:val="22"/>
          <w:szCs w:val="22"/>
        </w:rPr>
        <w:t xml:space="preserve">High school </w:t>
      </w:r>
      <w:r w:rsidR="00C01CE2" w:rsidRPr="001337FD">
        <w:rPr>
          <w:rFonts w:cstheme="minorHAnsi"/>
          <w:color w:val="404040" w:themeColor="text1" w:themeTint="BF"/>
          <w:sz w:val="22"/>
          <w:szCs w:val="22"/>
        </w:rPr>
        <w:t>diploma or equivalent</w:t>
      </w:r>
    </w:p>
    <w:p w14:paraId="37C8BC2D" w14:textId="24B19586" w:rsidR="00C01CE2" w:rsidRPr="001337FD" w:rsidRDefault="00C01CE2" w:rsidP="001337FD">
      <w:pPr>
        <w:pStyle w:val="ListParagraph"/>
        <w:numPr>
          <w:ilvl w:val="0"/>
          <w:numId w:val="6"/>
        </w:numPr>
        <w:jc w:val="both"/>
        <w:rPr>
          <w:rFonts w:cstheme="minorHAnsi"/>
          <w:color w:val="404040" w:themeColor="text1" w:themeTint="BF"/>
          <w:sz w:val="22"/>
          <w:szCs w:val="22"/>
        </w:rPr>
      </w:pPr>
      <w:r w:rsidRPr="001337FD">
        <w:rPr>
          <w:rFonts w:cstheme="minorHAnsi"/>
          <w:color w:val="404040" w:themeColor="text1" w:themeTint="BF"/>
          <w:sz w:val="22"/>
          <w:szCs w:val="22"/>
        </w:rPr>
        <w:t>Prior customer service experience</w:t>
      </w:r>
    </w:p>
    <w:p w14:paraId="0AB5482A" w14:textId="345374E5" w:rsidR="00C01CE2" w:rsidRPr="001337FD" w:rsidRDefault="00C01CE2" w:rsidP="001337FD">
      <w:pPr>
        <w:pStyle w:val="ListParagraph"/>
        <w:numPr>
          <w:ilvl w:val="0"/>
          <w:numId w:val="6"/>
        </w:numPr>
        <w:jc w:val="both"/>
        <w:rPr>
          <w:rFonts w:cstheme="minorHAnsi"/>
          <w:b/>
          <w:bCs/>
          <w:color w:val="404040" w:themeColor="text1" w:themeTint="BF"/>
          <w:sz w:val="22"/>
          <w:szCs w:val="22"/>
          <w:u w:val="single"/>
        </w:rPr>
      </w:pPr>
      <w:r w:rsidRPr="001337FD">
        <w:rPr>
          <w:rFonts w:cstheme="minorHAnsi"/>
          <w:color w:val="404040" w:themeColor="text1" w:themeTint="BF"/>
          <w:sz w:val="22"/>
          <w:szCs w:val="22"/>
        </w:rPr>
        <w:t>Maintain a professional appearance and positive attitude</w:t>
      </w:r>
    </w:p>
    <w:p w14:paraId="00B83CAD" w14:textId="3FA66DF7" w:rsidR="00C01CE2" w:rsidRPr="001337FD" w:rsidRDefault="00C01CE2" w:rsidP="001337FD">
      <w:pPr>
        <w:pStyle w:val="ListParagraph"/>
        <w:numPr>
          <w:ilvl w:val="0"/>
          <w:numId w:val="6"/>
        </w:numPr>
        <w:jc w:val="both"/>
        <w:rPr>
          <w:rFonts w:cstheme="minorHAnsi"/>
          <w:b/>
          <w:bCs/>
          <w:color w:val="404040" w:themeColor="text1" w:themeTint="BF"/>
          <w:sz w:val="22"/>
          <w:szCs w:val="22"/>
          <w:u w:val="single"/>
        </w:rPr>
      </w:pPr>
      <w:r w:rsidRPr="001337FD">
        <w:rPr>
          <w:rFonts w:cstheme="minorHAnsi"/>
          <w:color w:val="404040" w:themeColor="text1" w:themeTint="BF"/>
          <w:sz w:val="22"/>
          <w:szCs w:val="22"/>
        </w:rPr>
        <w:t>Excellent written and verbal communication skills</w:t>
      </w:r>
    </w:p>
    <w:p w14:paraId="4A2DA265" w14:textId="19F72133" w:rsidR="00C01CE2" w:rsidRPr="001337FD" w:rsidRDefault="00C01CE2" w:rsidP="001337FD">
      <w:pPr>
        <w:pStyle w:val="ListParagraph"/>
        <w:numPr>
          <w:ilvl w:val="0"/>
          <w:numId w:val="6"/>
        </w:numPr>
        <w:jc w:val="both"/>
        <w:rPr>
          <w:rFonts w:cstheme="minorHAnsi"/>
          <w:b/>
          <w:bCs/>
          <w:color w:val="404040" w:themeColor="text1" w:themeTint="BF"/>
          <w:sz w:val="22"/>
          <w:szCs w:val="22"/>
          <w:u w:val="single"/>
        </w:rPr>
      </w:pPr>
      <w:r w:rsidRPr="001337FD">
        <w:rPr>
          <w:rFonts w:cstheme="minorHAnsi"/>
          <w:color w:val="404040" w:themeColor="text1" w:themeTint="BF"/>
          <w:sz w:val="22"/>
          <w:szCs w:val="22"/>
        </w:rPr>
        <w:t>Prior leasing experience preferred but not required</w:t>
      </w:r>
    </w:p>
    <w:p w14:paraId="6CF12E6B" w14:textId="19503005" w:rsidR="00FE3689" w:rsidRPr="001337FD" w:rsidRDefault="00F23F7E" w:rsidP="001337FD">
      <w:pPr>
        <w:pStyle w:val="ListParagraph"/>
        <w:numPr>
          <w:ilvl w:val="0"/>
          <w:numId w:val="6"/>
        </w:numPr>
        <w:jc w:val="both"/>
        <w:rPr>
          <w:rFonts w:cstheme="minorHAnsi"/>
          <w:b/>
          <w:bCs/>
          <w:color w:val="404040" w:themeColor="text1" w:themeTint="BF"/>
          <w:sz w:val="22"/>
          <w:szCs w:val="22"/>
          <w:u w:val="single"/>
        </w:rPr>
      </w:pPr>
      <w:r w:rsidRPr="001337FD">
        <w:rPr>
          <w:rFonts w:cstheme="minorHAnsi"/>
          <w:color w:val="404040" w:themeColor="text1" w:themeTint="BF"/>
          <w:sz w:val="22"/>
          <w:szCs w:val="22"/>
        </w:rPr>
        <w:t>Knowledge of Microsoft Office and Outlook</w:t>
      </w:r>
    </w:p>
    <w:p w14:paraId="6E07A507" w14:textId="13239D9D" w:rsidR="00FE3689" w:rsidRPr="001337FD" w:rsidRDefault="00FE3689" w:rsidP="001337FD">
      <w:pPr>
        <w:pStyle w:val="ListParagraph"/>
        <w:numPr>
          <w:ilvl w:val="0"/>
          <w:numId w:val="6"/>
        </w:numPr>
        <w:jc w:val="both"/>
        <w:rPr>
          <w:rFonts w:cstheme="minorHAnsi"/>
          <w:b/>
          <w:bCs/>
          <w:color w:val="404040" w:themeColor="text1" w:themeTint="BF"/>
          <w:sz w:val="22"/>
          <w:szCs w:val="22"/>
          <w:u w:val="single"/>
        </w:rPr>
      </w:pPr>
      <w:r w:rsidRPr="001337FD">
        <w:rPr>
          <w:rFonts w:cstheme="minorHAnsi"/>
          <w:color w:val="404040" w:themeColor="text1" w:themeTint="BF"/>
          <w:sz w:val="22"/>
          <w:szCs w:val="22"/>
        </w:rPr>
        <w:t>Understanding of sales and marketing concepts</w:t>
      </w:r>
    </w:p>
    <w:p w14:paraId="22BA979D" w14:textId="77777777" w:rsidR="00C01CE2" w:rsidRPr="001337FD" w:rsidRDefault="00C01CE2" w:rsidP="001337FD">
      <w:pPr>
        <w:pStyle w:val="ListParagraph"/>
        <w:jc w:val="both"/>
        <w:rPr>
          <w:rFonts w:cstheme="minorHAnsi"/>
          <w:b/>
          <w:bCs/>
          <w:color w:val="404040" w:themeColor="text1" w:themeTint="BF"/>
          <w:sz w:val="22"/>
          <w:szCs w:val="22"/>
          <w:u w:val="single"/>
        </w:rPr>
      </w:pPr>
    </w:p>
    <w:p w14:paraId="1BBC9A12" w14:textId="77777777" w:rsidR="000F4593" w:rsidRPr="001337FD" w:rsidRDefault="000F4593" w:rsidP="001337FD">
      <w:pPr>
        <w:jc w:val="both"/>
        <w:rPr>
          <w:rFonts w:cstheme="minorHAnsi"/>
          <w:b/>
          <w:bCs/>
          <w:color w:val="404040" w:themeColor="text1" w:themeTint="BF"/>
          <w:sz w:val="22"/>
          <w:szCs w:val="22"/>
          <w:u w:val="single"/>
        </w:rPr>
      </w:pPr>
    </w:p>
    <w:p w14:paraId="00279B83" w14:textId="666DA216" w:rsidR="004961A9" w:rsidRPr="001337FD" w:rsidRDefault="004961A9" w:rsidP="001337FD">
      <w:pPr>
        <w:jc w:val="both"/>
        <w:rPr>
          <w:rFonts w:cstheme="minorHAnsi"/>
          <w:b/>
          <w:bCs/>
          <w:color w:val="404040" w:themeColor="text1" w:themeTint="BF"/>
          <w:sz w:val="22"/>
          <w:szCs w:val="22"/>
          <w:u w:val="single"/>
        </w:rPr>
      </w:pPr>
      <w:r w:rsidRPr="001337FD">
        <w:rPr>
          <w:rFonts w:cstheme="minorHAnsi"/>
          <w:b/>
          <w:bCs/>
          <w:color w:val="404040" w:themeColor="text1" w:themeTint="BF"/>
          <w:sz w:val="22"/>
          <w:szCs w:val="22"/>
          <w:u w:val="single"/>
        </w:rPr>
        <w:t>FAIR HOUSING ACT (“FHA”) / ANTI-DISCRIMINATORY LAWS &amp; ORDINANCES</w:t>
      </w:r>
      <w:r w:rsidR="001337FD">
        <w:rPr>
          <w:rFonts w:cstheme="minorHAnsi"/>
          <w:b/>
          <w:bCs/>
          <w:color w:val="404040" w:themeColor="text1" w:themeTint="BF"/>
          <w:sz w:val="22"/>
          <w:szCs w:val="22"/>
          <w:u w:val="single"/>
        </w:rPr>
        <w:t>:</w:t>
      </w:r>
      <w:r w:rsidR="001337FD">
        <w:rPr>
          <w:rFonts w:cstheme="minorHAnsi"/>
          <w:color w:val="404040" w:themeColor="text1" w:themeTint="BF"/>
          <w:sz w:val="22"/>
          <w:szCs w:val="22"/>
        </w:rPr>
        <w:tab/>
      </w:r>
      <w:r w:rsidRPr="001337FD">
        <w:rPr>
          <w:rFonts w:cstheme="minorHAnsi"/>
          <w:color w:val="404040" w:themeColor="text1" w:themeTint="BF"/>
          <w:sz w:val="22"/>
          <w:szCs w:val="22"/>
        </w:rPr>
        <w:t>Under the FHA</w:t>
      </w:r>
      <w:r w:rsidRPr="001337FD">
        <w:rPr>
          <w:rFonts w:cstheme="minorHAnsi"/>
          <w:b/>
          <w:bCs/>
          <w:color w:val="404040" w:themeColor="text1" w:themeTint="BF"/>
          <w:sz w:val="22"/>
          <w:szCs w:val="22"/>
        </w:rPr>
        <w:t xml:space="preserve">, </w:t>
      </w:r>
      <w:r w:rsidRPr="001337FD">
        <w:rPr>
          <w:rFonts w:cstheme="minorHAnsi"/>
          <w:color w:val="404040" w:themeColor="text1" w:themeTint="BF"/>
          <w:sz w:val="22"/>
          <w:szCs w:val="22"/>
        </w:rPr>
        <w:t>state laws and many local ordinances</w:t>
      </w:r>
      <w:r w:rsidRPr="001337FD">
        <w:rPr>
          <w:rFonts w:cstheme="minorHAnsi"/>
          <w:b/>
          <w:bCs/>
          <w:color w:val="404040" w:themeColor="text1" w:themeTint="BF"/>
          <w:sz w:val="22"/>
          <w:szCs w:val="22"/>
        </w:rPr>
        <w:t xml:space="preserve">, </w:t>
      </w:r>
      <w:r w:rsidRPr="001337FD">
        <w:rPr>
          <w:rFonts w:cstheme="minorHAnsi"/>
          <w:color w:val="404040" w:themeColor="text1" w:themeTint="BF"/>
          <w:sz w:val="22"/>
          <w:szCs w:val="22"/>
        </w:rPr>
        <w:t xml:space="preserve">no individual shall be subjected to discrimination because of race, color, gender, religion, sex, handicap, mental or physical ability, age, sexual preference, familial status or national origin in the sale, rental or advertising of dwellings, in the provision of brokerage services, or in the availability of residential real estate-related transactions. Said another way, fair housing is the right of individuals to obtain housing of their choice without discrimination based upon the </w:t>
      </w:r>
      <w:r w:rsidR="005527A9" w:rsidRPr="001337FD">
        <w:rPr>
          <w:rFonts w:cstheme="minorHAnsi"/>
          <w:color w:val="404040" w:themeColor="text1" w:themeTint="BF"/>
          <w:sz w:val="22"/>
          <w:szCs w:val="22"/>
        </w:rPr>
        <w:t>above-mentioned</w:t>
      </w:r>
      <w:r w:rsidRPr="001337FD">
        <w:rPr>
          <w:rFonts w:cstheme="minorHAnsi"/>
          <w:color w:val="404040" w:themeColor="text1" w:themeTint="BF"/>
          <w:sz w:val="22"/>
          <w:szCs w:val="22"/>
        </w:rPr>
        <w:t xml:space="preserve"> categories. The Gillespie Group expects each of its Associates to fully grasp and understand these anti-discriminatory policies and to adhere to these laws and ordinances in situations that are certain to occur in the ordinary course of business that the Gillespie Group provides to its clients. To that end, the Gillespie Group requires each Associate to periodically complete training courses on fair housing, landlord/tenant law and housing subsidy programs. Such training shall be paid for by the Gillespie Group and the Associate shall be compensated for the time either attending such training in person or via online courses. </w:t>
      </w:r>
    </w:p>
    <w:p w14:paraId="0A85A3C5" w14:textId="77777777" w:rsidR="004961A9" w:rsidRPr="001337FD" w:rsidRDefault="004961A9" w:rsidP="001337FD">
      <w:pPr>
        <w:jc w:val="both"/>
        <w:rPr>
          <w:rFonts w:cstheme="minorHAnsi"/>
          <w:color w:val="404040" w:themeColor="text1" w:themeTint="BF"/>
          <w:sz w:val="22"/>
          <w:szCs w:val="22"/>
        </w:rPr>
      </w:pPr>
    </w:p>
    <w:p w14:paraId="0760D26D" w14:textId="77777777" w:rsidR="004961A9" w:rsidRPr="001337FD" w:rsidRDefault="004961A9" w:rsidP="001337FD">
      <w:pPr>
        <w:jc w:val="both"/>
        <w:rPr>
          <w:rFonts w:cstheme="minorHAnsi"/>
          <w:b/>
          <w:color w:val="404040" w:themeColor="text1" w:themeTint="BF"/>
          <w:sz w:val="22"/>
          <w:szCs w:val="22"/>
        </w:rPr>
      </w:pPr>
    </w:p>
    <w:p w14:paraId="4B438B02" w14:textId="631A69FC" w:rsidR="004961A9" w:rsidRPr="001337FD" w:rsidRDefault="004961A9" w:rsidP="001337FD">
      <w:pPr>
        <w:jc w:val="both"/>
        <w:rPr>
          <w:rFonts w:cstheme="minorHAnsi"/>
          <w:b/>
          <w:color w:val="404040" w:themeColor="text1" w:themeTint="BF"/>
          <w:sz w:val="22"/>
          <w:szCs w:val="22"/>
        </w:rPr>
      </w:pPr>
      <w:r w:rsidRPr="001337FD">
        <w:rPr>
          <w:rFonts w:cstheme="minorHAnsi"/>
          <w:b/>
          <w:color w:val="404040" w:themeColor="text1" w:themeTint="BF"/>
          <w:sz w:val="22"/>
          <w:szCs w:val="22"/>
        </w:rPr>
        <w:t>SIGNATURES:</w:t>
      </w:r>
    </w:p>
    <w:p w14:paraId="7938AD0E" w14:textId="77777777" w:rsidR="004961A9" w:rsidRPr="001337FD" w:rsidRDefault="004961A9" w:rsidP="001337FD">
      <w:pPr>
        <w:jc w:val="both"/>
        <w:rPr>
          <w:rFonts w:cstheme="minorHAnsi"/>
          <w:color w:val="404040" w:themeColor="text1" w:themeTint="BF"/>
          <w:sz w:val="22"/>
          <w:szCs w:val="22"/>
        </w:rPr>
      </w:pPr>
    </w:p>
    <w:p w14:paraId="0E53F06B" w14:textId="77777777" w:rsidR="004961A9" w:rsidRPr="001337FD" w:rsidRDefault="004961A9" w:rsidP="001337FD">
      <w:pPr>
        <w:jc w:val="both"/>
        <w:rPr>
          <w:rFonts w:cstheme="minorHAnsi"/>
          <w:color w:val="404040" w:themeColor="text1" w:themeTint="BF"/>
          <w:sz w:val="22"/>
          <w:szCs w:val="22"/>
        </w:rPr>
      </w:pPr>
      <w:r w:rsidRPr="001337FD">
        <w:rPr>
          <w:rFonts w:cstheme="minorHAnsi"/>
          <w:color w:val="404040" w:themeColor="text1" w:themeTint="BF"/>
          <w:sz w:val="22"/>
          <w:szCs w:val="22"/>
        </w:rPr>
        <w:t>Employee Name: ___________________________________</w:t>
      </w:r>
      <w:r w:rsidRPr="001337FD">
        <w:rPr>
          <w:rFonts w:cstheme="minorHAnsi"/>
          <w:color w:val="404040" w:themeColor="text1" w:themeTint="BF"/>
          <w:sz w:val="22"/>
          <w:szCs w:val="22"/>
        </w:rPr>
        <w:tab/>
        <w:t>Date: _____________</w:t>
      </w:r>
    </w:p>
    <w:p w14:paraId="453AF5F0" w14:textId="77777777" w:rsidR="004961A9" w:rsidRPr="001337FD" w:rsidRDefault="004961A9" w:rsidP="001337FD">
      <w:pPr>
        <w:jc w:val="both"/>
        <w:rPr>
          <w:rFonts w:cstheme="minorHAnsi"/>
          <w:color w:val="404040" w:themeColor="text1" w:themeTint="BF"/>
          <w:sz w:val="22"/>
          <w:szCs w:val="22"/>
        </w:rPr>
      </w:pPr>
    </w:p>
    <w:p w14:paraId="01F9D374" w14:textId="79A84B8A" w:rsidR="004961A9" w:rsidRPr="001337FD" w:rsidRDefault="004961A9" w:rsidP="001337FD">
      <w:pPr>
        <w:jc w:val="both"/>
        <w:rPr>
          <w:rFonts w:cstheme="minorHAnsi"/>
          <w:color w:val="404040" w:themeColor="text1" w:themeTint="BF"/>
          <w:sz w:val="22"/>
          <w:szCs w:val="22"/>
        </w:rPr>
      </w:pPr>
      <w:r w:rsidRPr="001337FD">
        <w:rPr>
          <w:rFonts w:cstheme="minorHAnsi"/>
          <w:color w:val="404040" w:themeColor="text1" w:themeTint="BF"/>
          <w:sz w:val="22"/>
          <w:szCs w:val="22"/>
        </w:rPr>
        <w:t>Supervisor Name: ___________________________________</w:t>
      </w:r>
      <w:r w:rsidRPr="001337FD">
        <w:rPr>
          <w:rFonts w:cstheme="minorHAnsi"/>
          <w:color w:val="404040" w:themeColor="text1" w:themeTint="BF"/>
          <w:sz w:val="22"/>
          <w:szCs w:val="22"/>
        </w:rPr>
        <w:tab/>
        <w:t>Date: _____________</w:t>
      </w:r>
    </w:p>
    <w:p w14:paraId="4866D4E9" w14:textId="77777777" w:rsidR="004961A9" w:rsidRPr="004961A9" w:rsidRDefault="004961A9" w:rsidP="001337FD">
      <w:pPr>
        <w:jc w:val="both"/>
        <w:rPr>
          <w:rFonts w:cstheme="minorHAnsi"/>
          <w:color w:val="404040" w:themeColor="text1" w:themeTint="BF"/>
        </w:rPr>
      </w:pPr>
    </w:p>
    <w:p w14:paraId="24EF1359" w14:textId="77777777" w:rsidR="000F4593" w:rsidRDefault="000F4593" w:rsidP="001337FD">
      <w:pPr>
        <w:jc w:val="both"/>
        <w:rPr>
          <w:rFonts w:cstheme="minorHAnsi"/>
          <w:bCs/>
          <w:i/>
          <w:sz w:val="20"/>
          <w:szCs w:val="20"/>
        </w:rPr>
      </w:pPr>
    </w:p>
    <w:p w14:paraId="03C74C6B" w14:textId="77777777" w:rsidR="000F4593" w:rsidRDefault="000F4593" w:rsidP="001337FD">
      <w:pPr>
        <w:jc w:val="both"/>
        <w:rPr>
          <w:rFonts w:cstheme="minorHAnsi"/>
          <w:bCs/>
          <w:i/>
          <w:sz w:val="20"/>
          <w:szCs w:val="20"/>
        </w:rPr>
      </w:pPr>
    </w:p>
    <w:p w14:paraId="7FA9B78A" w14:textId="02C612AE" w:rsidR="004961A9" w:rsidRPr="001337FD" w:rsidRDefault="004961A9" w:rsidP="001337FD">
      <w:pPr>
        <w:jc w:val="both"/>
        <w:rPr>
          <w:rFonts w:cstheme="minorHAnsi"/>
          <w:bCs/>
          <w:sz w:val="16"/>
          <w:szCs w:val="16"/>
        </w:rPr>
      </w:pPr>
      <w:r w:rsidRPr="001337FD">
        <w:rPr>
          <w:rFonts w:cstheme="minorHAnsi"/>
          <w:bCs/>
          <w:i/>
          <w:sz w:val="16"/>
          <w:szCs w:val="16"/>
        </w:rPr>
        <w:t>Job Descriptions are intended to present an illustrative description of the range of duties, the scope of responsibility</w:t>
      </w:r>
      <w:r w:rsidR="000F4593" w:rsidRPr="001337FD">
        <w:rPr>
          <w:rFonts w:cstheme="minorHAnsi"/>
          <w:bCs/>
          <w:i/>
          <w:sz w:val="16"/>
          <w:szCs w:val="16"/>
        </w:rPr>
        <w:t>,</w:t>
      </w:r>
      <w:r w:rsidRPr="001337FD">
        <w:rPr>
          <w:rFonts w:cstheme="minorHAnsi"/>
          <w:bCs/>
          <w:i/>
          <w:sz w:val="16"/>
          <w:szCs w:val="16"/>
        </w:rPr>
        <w:t xml:space="preserve"> and the required level of knowledge, skills</w:t>
      </w:r>
      <w:r w:rsidR="000F4593" w:rsidRPr="001337FD">
        <w:rPr>
          <w:rFonts w:cstheme="minorHAnsi"/>
          <w:bCs/>
          <w:i/>
          <w:sz w:val="16"/>
          <w:szCs w:val="16"/>
        </w:rPr>
        <w:t>,</w:t>
      </w:r>
      <w:r w:rsidRPr="001337FD">
        <w:rPr>
          <w:rFonts w:cstheme="minorHAnsi"/>
          <w:bCs/>
          <w:i/>
          <w:sz w:val="16"/>
          <w:szCs w:val="16"/>
        </w:rPr>
        <w:t xml:space="preserve"> and abilities necessary to describe the primary functions of the job; they are not intended to reflect all duties performed by those assigned to this classification.</w:t>
      </w:r>
    </w:p>
    <w:sectPr w:rsidR="004961A9" w:rsidRPr="001337FD" w:rsidSect="00F75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9BD"/>
    <w:multiLevelType w:val="multilevel"/>
    <w:tmpl w:val="6C46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9D1D0B"/>
    <w:multiLevelType w:val="hybridMultilevel"/>
    <w:tmpl w:val="696E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2046A"/>
    <w:multiLevelType w:val="multilevel"/>
    <w:tmpl w:val="27C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440082"/>
    <w:multiLevelType w:val="hybridMultilevel"/>
    <w:tmpl w:val="6564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D7104"/>
    <w:multiLevelType w:val="hybridMultilevel"/>
    <w:tmpl w:val="030EA764"/>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8D1462E"/>
    <w:multiLevelType w:val="hybridMultilevel"/>
    <w:tmpl w:val="469C2C54"/>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91141813">
    <w:abstractNumId w:val="0"/>
  </w:num>
  <w:num w:numId="2" w16cid:durableId="712311930">
    <w:abstractNumId w:val="2"/>
  </w:num>
  <w:num w:numId="3" w16cid:durableId="2032024594">
    <w:abstractNumId w:val="4"/>
  </w:num>
  <w:num w:numId="4" w16cid:durableId="70004709">
    <w:abstractNumId w:val="5"/>
  </w:num>
  <w:num w:numId="5" w16cid:durableId="577911251">
    <w:abstractNumId w:val="1"/>
  </w:num>
  <w:num w:numId="6" w16cid:durableId="133256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0AB"/>
    <w:rsid w:val="0006259F"/>
    <w:rsid w:val="0007135D"/>
    <w:rsid w:val="00096D7E"/>
    <w:rsid w:val="000B2BAE"/>
    <w:rsid w:val="000F4593"/>
    <w:rsid w:val="001337FD"/>
    <w:rsid w:val="00197E5A"/>
    <w:rsid w:val="001D57EA"/>
    <w:rsid w:val="00201301"/>
    <w:rsid w:val="00262F96"/>
    <w:rsid w:val="00277A42"/>
    <w:rsid w:val="0028690A"/>
    <w:rsid w:val="002B5B9E"/>
    <w:rsid w:val="002B7410"/>
    <w:rsid w:val="002C55D6"/>
    <w:rsid w:val="00381693"/>
    <w:rsid w:val="003D101D"/>
    <w:rsid w:val="004961A9"/>
    <w:rsid w:val="004A4F75"/>
    <w:rsid w:val="004B46B7"/>
    <w:rsid w:val="004D196D"/>
    <w:rsid w:val="0053674E"/>
    <w:rsid w:val="00543A90"/>
    <w:rsid w:val="005527A9"/>
    <w:rsid w:val="00555D2C"/>
    <w:rsid w:val="005B77C4"/>
    <w:rsid w:val="00624377"/>
    <w:rsid w:val="006561C2"/>
    <w:rsid w:val="00696A81"/>
    <w:rsid w:val="006A2550"/>
    <w:rsid w:val="0071572F"/>
    <w:rsid w:val="007170C6"/>
    <w:rsid w:val="007E7EA2"/>
    <w:rsid w:val="00805879"/>
    <w:rsid w:val="008422F3"/>
    <w:rsid w:val="00864750"/>
    <w:rsid w:val="00872B52"/>
    <w:rsid w:val="00887BFE"/>
    <w:rsid w:val="00894D43"/>
    <w:rsid w:val="00905D7A"/>
    <w:rsid w:val="009564AF"/>
    <w:rsid w:val="009660F2"/>
    <w:rsid w:val="009668E7"/>
    <w:rsid w:val="009D5F30"/>
    <w:rsid w:val="009E2A56"/>
    <w:rsid w:val="009F0C5C"/>
    <w:rsid w:val="009F13ED"/>
    <w:rsid w:val="00A17BA8"/>
    <w:rsid w:val="00A3360F"/>
    <w:rsid w:val="00AA045C"/>
    <w:rsid w:val="00B5766D"/>
    <w:rsid w:val="00C01CE2"/>
    <w:rsid w:val="00C44426"/>
    <w:rsid w:val="00C74925"/>
    <w:rsid w:val="00C901A8"/>
    <w:rsid w:val="00CA1140"/>
    <w:rsid w:val="00CA6B0F"/>
    <w:rsid w:val="00CF1389"/>
    <w:rsid w:val="00D6361C"/>
    <w:rsid w:val="00D73A07"/>
    <w:rsid w:val="00DD5CEF"/>
    <w:rsid w:val="00E12138"/>
    <w:rsid w:val="00E2272E"/>
    <w:rsid w:val="00E617AD"/>
    <w:rsid w:val="00E7746B"/>
    <w:rsid w:val="00ED5DD4"/>
    <w:rsid w:val="00F23F7E"/>
    <w:rsid w:val="00F340AB"/>
    <w:rsid w:val="00F75307"/>
    <w:rsid w:val="00F84469"/>
    <w:rsid w:val="00FE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1A41"/>
  <w14:defaultImageDpi w14:val="32767"/>
  <w15:chartTrackingRefBased/>
  <w15:docId w15:val="{22D96786-2FEB-8B49-8989-06DCD083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0A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961A9"/>
    <w:pPr>
      <w:ind w:left="720"/>
      <w:contextualSpacing/>
    </w:pPr>
  </w:style>
  <w:style w:type="paragraph" w:styleId="NoSpacing">
    <w:name w:val="No Spacing"/>
    <w:uiPriority w:val="1"/>
    <w:qFormat/>
    <w:rsid w:val="00905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942406">
      <w:bodyDiv w:val="1"/>
      <w:marLeft w:val="0"/>
      <w:marRight w:val="0"/>
      <w:marTop w:val="0"/>
      <w:marBottom w:val="0"/>
      <w:divBdr>
        <w:top w:val="none" w:sz="0" w:space="0" w:color="auto"/>
        <w:left w:val="none" w:sz="0" w:space="0" w:color="auto"/>
        <w:bottom w:val="none" w:sz="0" w:space="0" w:color="auto"/>
        <w:right w:val="none" w:sz="0" w:space="0" w:color="auto"/>
      </w:divBdr>
      <w:divsChild>
        <w:div w:id="697968799">
          <w:marLeft w:val="0"/>
          <w:marRight w:val="0"/>
          <w:marTop w:val="0"/>
          <w:marBottom w:val="0"/>
          <w:divBdr>
            <w:top w:val="none" w:sz="0" w:space="0" w:color="auto"/>
            <w:left w:val="none" w:sz="0" w:space="0" w:color="auto"/>
            <w:bottom w:val="none" w:sz="0" w:space="0" w:color="auto"/>
            <w:right w:val="none" w:sz="0" w:space="0" w:color="auto"/>
          </w:divBdr>
          <w:divsChild>
            <w:div w:id="1800343014">
              <w:marLeft w:val="0"/>
              <w:marRight w:val="0"/>
              <w:marTop w:val="0"/>
              <w:marBottom w:val="0"/>
              <w:divBdr>
                <w:top w:val="none" w:sz="0" w:space="0" w:color="auto"/>
                <w:left w:val="none" w:sz="0" w:space="0" w:color="auto"/>
                <w:bottom w:val="none" w:sz="0" w:space="0" w:color="auto"/>
                <w:right w:val="none" w:sz="0" w:space="0" w:color="auto"/>
              </w:divBdr>
              <w:divsChild>
                <w:div w:id="20026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3d12ee0-da54-4dd7-8117-ecbbc94f858e">QQ5ZAXVDKDYN-434007931-2496</_dlc_DocId>
    <_dlc_DocIdUrl xmlns="b3d12ee0-da54-4dd7-8117-ecbbc94f858e">
      <Url>https://gillespiegroup.sharepoint.com/sites/SharedDocuments/_layouts/15/DocIdRedir.aspx?ID=QQ5ZAXVDKDYN-434007931-2496</Url>
      <Description>QQ5ZAXVDKDYN-434007931-2496</Description>
    </_dlc_DocIdUrl>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2315A2513356E46BA2AABD6D8AF1A2E" ma:contentTypeVersion="4" ma:contentTypeDescription="Create a new document." ma:contentTypeScope="" ma:versionID="8753198d61e5b1aa235e67f54fc00922">
  <xsd:schema xmlns:xsd="http://www.w3.org/2001/XMLSchema" xmlns:xs="http://www.w3.org/2001/XMLSchema" xmlns:p="http://schemas.microsoft.com/office/2006/metadata/properties" xmlns:ns1="http://schemas.microsoft.com/sharepoint/v3" xmlns:ns2="b3d12ee0-da54-4dd7-8117-ecbbc94f858e" xmlns:ns3="c9f0746d-f982-4e3f-83d1-a46a21d3ea39" targetNamespace="http://schemas.microsoft.com/office/2006/metadata/properties" ma:root="true" ma:fieldsID="9c4a00dcd8b04d6ce3db30ae2bdc3004" ns1:_="" ns2:_="" ns3:_="">
    <xsd:import namespace="http://schemas.microsoft.com/sharepoint/v3"/>
    <xsd:import namespace="b3d12ee0-da54-4dd7-8117-ecbbc94f858e"/>
    <xsd:import namespace="c9f0746d-f982-4e3f-83d1-a46a21d3ea3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d12ee0-da54-4dd7-8117-ecbbc94f85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f0746d-f982-4e3f-83d1-a46a21d3ea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E74B8F-5E48-4F07-B9DC-A9CB684F7099}">
  <ds:schemaRefs>
    <ds:schemaRef ds:uri="http://schemas.microsoft.com/office/2006/metadata/properties"/>
    <ds:schemaRef ds:uri="http://schemas.microsoft.com/office/infopath/2007/PartnerControls"/>
    <ds:schemaRef ds:uri="b3d12ee0-da54-4dd7-8117-ecbbc94f858e"/>
    <ds:schemaRef ds:uri="http://schemas.microsoft.com/sharepoint/v3"/>
  </ds:schemaRefs>
</ds:datastoreItem>
</file>

<file path=customXml/itemProps2.xml><?xml version="1.0" encoding="utf-8"?>
<ds:datastoreItem xmlns:ds="http://schemas.openxmlformats.org/officeDocument/2006/customXml" ds:itemID="{190F4E92-74B6-438F-9DBD-F6C247A66720}">
  <ds:schemaRefs>
    <ds:schemaRef ds:uri="http://schemas.microsoft.com/sharepoint/v3/contenttype/forms"/>
  </ds:schemaRefs>
</ds:datastoreItem>
</file>

<file path=customXml/itemProps3.xml><?xml version="1.0" encoding="utf-8"?>
<ds:datastoreItem xmlns:ds="http://schemas.openxmlformats.org/officeDocument/2006/customXml" ds:itemID="{A981499D-9620-40D3-96BE-A21463A0C725}">
  <ds:schemaRefs>
    <ds:schemaRef ds:uri="http://schemas.microsoft.com/sharepoint/events"/>
  </ds:schemaRefs>
</ds:datastoreItem>
</file>

<file path=customXml/itemProps4.xml><?xml version="1.0" encoding="utf-8"?>
<ds:datastoreItem xmlns:ds="http://schemas.openxmlformats.org/officeDocument/2006/customXml" ds:itemID="{8B298942-2D4D-48C0-8E77-A657A44FA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d12ee0-da54-4dd7-8117-ecbbc94f858e"/>
    <ds:schemaRef ds:uri="c9f0746d-f982-4e3f-83d1-a46a21d3e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Brzezinski</dc:creator>
  <cp:keywords/>
  <dc:description/>
  <cp:lastModifiedBy>Liz Durbin</cp:lastModifiedBy>
  <cp:revision>11</cp:revision>
  <cp:lastPrinted>2022-05-05T17:29:00Z</cp:lastPrinted>
  <dcterms:created xsi:type="dcterms:W3CDTF">2022-08-17T15:32:00Z</dcterms:created>
  <dcterms:modified xsi:type="dcterms:W3CDTF">2022-08-17T15:38:00Z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0x01010082315A2513356E46BA2AABD6D8AF1A2E</vt:lpwstr>
  </property>
  <property fmtid="{D5CDD505-2E9C-101B-9397-08002B2CF9AE}" pid="3" name="Order">
    <vt:r8>4000</vt:r8>
  </property>
  <property fmtid="{D5CDD505-2E9C-101B-9397-08002B2CF9AE}" pid="4" name="_dlc_DocIdItemGuid">
    <vt:lpwstr>3eea87b9-0757-4c9f-b81f-ba7ae70837bc</vt:lpwstr>
  </property>
</Properties>
</file>